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6E380C">
        <w:rPr>
          <w:b/>
          <w:sz w:val="28"/>
          <w:szCs w:val="28"/>
        </w:rPr>
        <w:t>Выступление «Преемственность дошкольного</w:t>
      </w:r>
    </w:p>
    <w:p w:rsid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6E380C">
        <w:rPr>
          <w:b/>
          <w:sz w:val="28"/>
          <w:szCs w:val="28"/>
        </w:rPr>
        <w:t xml:space="preserve"> и начального общего образования»</w:t>
      </w:r>
    </w:p>
    <w:p w:rsid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</w:p>
    <w:p w:rsidR="006E380C" w:rsidRDefault="00D80E4A" w:rsidP="006E38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зам.дирек</w:t>
      </w:r>
      <w:bookmarkStart w:id="0" w:name="_GoBack"/>
      <w:bookmarkEnd w:id="0"/>
      <w:r>
        <w:rPr>
          <w:sz w:val="28"/>
          <w:szCs w:val="28"/>
        </w:rPr>
        <w:t>тора по УВР Мясникова Г.А.</w:t>
      </w:r>
    </w:p>
    <w:p w:rsidR="006E380C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 xml:space="preserve">Проблема преемственности между дошкольным и начальным </w:t>
      </w:r>
      <w:r w:rsidR="006E380C">
        <w:rPr>
          <w:sz w:val="28"/>
          <w:szCs w:val="28"/>
          <w:bdr w:val="none" w:sz="0" w:space="0" w:color="auto" w:frame="1"/>
        </w:rPr>
        <w:t xml:space="preserve">общем </w:t>
      </w:r>
      <w:r w:rsidRPr="006E380C">
        <w:rPr>
          <w:sz w:val="28"/>
          <w:szCs w:val="28"/>
          <w:bdr w:val="none" w:sz="0" w:space="0" w:color="auto" w:frame="1"/>
        </w:rPr>
        <w:t>образованием актуальна во все времена.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Школа и детский сад – два смежных звена в системе образования. Если ребёнок оказывается не подготовленным к школьным занятиям, в классе он испытывает дискомфорт, так как здесь меняется его социальная позиция, ребёнок включается в особый режим. Поэтому в учебно-воспитательной работе школы и любого дошкольного учреждения, обеспечивающего необходимую подготовку детей к обучению в школе, должна существовать преемственность.</w:t>
      </w:r>
    </w:p>
    <w:p w:rsid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Понятие преемственности трактуется широко – как непрерывный процесс воспитания и обучения ребёнка, имеющий общие и специфические цели для каждого возрастного периода, т.е. – это связь между различными ступенями развития, сущность которой состоит в сохранении тех или иных элементов целого или отдельных характеристик при переходе к новому состоянию.</w:t>
      </w:r>
    </w:p>
    <w:p w:rsid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Преемственность с позиции школы – это опора на те знания, навыки и умения, которые имеются у ребёнка, пройденное осмысливается на более высоком уровне. Организация работы в школе должна проходить с учётом дошкольного понятийного и операционного уровня развития ребёнка.</w:t>
      </w:r>
    </w:p>
    <w:p w:rsid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bdr w:val="none" w:sz="0" w:space="0" w:color="auto" w:frame="1"/>
        </w:rPr>
      </w:pPr>
      <w:r w:rsidRPr="006E380C">
        <w:rPr>
          <w:sz w:val="28"/>
          <w:szCs w:val="28"/>
          <w:bdr w:val="none" w:sz="0" w:space="0" w:color="auto" w:frame="1"/>
        </w:rPr>
        <w:t>Преемственность с точки зрения детского сада – это ориентация на требования школы, формирование тех знаний, умений и навыков, которые необходимы для дальнейшего обучения в школ</w:t>
      </w:r>
      <w:r w:rsidR="006E380C">
        <w:rPr>
          <w:sz w:val="28"/>
          <w:szCs w:val="28"/>
          <w:bdr w:val="none" w:sz="0" w:space="0" w:color="auto" w:frame="1"/>
        </w:rPr>
        <w:t>е.</w:t>
      </w:r>
    </w:p>
    <w:p w:rsid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Преемственность обеспечивает постепенное развитие и углубление знаний, усложнение требований к умственной деятельности, формирование личного и общественного поведения.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Переход в школу требует резкой смены многих привычных действий ребёнка, смены уже сформированного стереотипа. Сформированные в детском саду многочисленные привычки, навыки, знания составляют необходимый фундамент, на котором строится всё дальнейшее обучение и воспитание. Они помогают ребёнку быстрее включиться в новые условия.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 Подготовка детей к школе предполагает: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1)    организацию воспитательной работы в детском саду, которая обеспечивала бы высокий уровень общего разностороннего развития дошкольников;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lastRenderedPageBreak/>
        <w:t>2)    специальную подготовку детей к усвоению учебных параметров в начальной школе.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Общая готовность к школе выражается в достижении ребёнком такого уровня физического, умственного, нравственного и эстетического развития, который создают необходимую основу для его активного вхождения в новые условия школьного обучения и сознательного усвоения учебного материала.</w:t>
      </w:r>
    </w:p>
    <w:p w:rsid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Специальная готовность к школе является важным дополнением общей готовности. Она определяется наличием у ребёнка специальных знаний, умений и навыков, которые необходимы для изучения ряда учебных предметов, таких, например, как математика и русский язык.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В качестве оснований для осуществления преемственности дошкольного и начального школьного образования выделяют: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 1) Состояние здоровья и физическое развитие детей.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 2) Уровень развития их познавательной активности как необходимого компонента учебной деятельности.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 3) Умственные и нравственные способности учащихся.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 4) Сформированность их творческого воображения, как направления личностного и интеллектуального развития.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 5) Развитие коммуникативных умений, т.е. умения общаться со взрослыми и сверстниками.</w:t>
      </w:r>
    </w:p>
    <w:p w:rsid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Подготовка детей к школе – одна из актуальных проблем образования. Учитывая, что одних детей готовят в детском саду, других – в учреждения дополнительного образования, а третьих – в семье, в школу они приходят с разным уровнем знаний. Перед учителем начальных классов встаёт задача «выровнять» их знания. Но это не основная проблема. У детей различные индивидуальные возможности и способности, поэтому закономерно, что у них разный уровень подготовки.</w:t>
      </w:r>
    </w:p>
    <w:p w:rsid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Проблема заключается в том, что подход учителей и родителей к понятию «готовность к школе» различается. Родители считают, что если они научать детей считать и писать до школы, то это и будет залогом их успешной учёбы. Однако согласно многочисленным исследования педагогов-психологов «правильная» подготовка должна быть сосредоточена на игровой деятельности, физическом и психологическом развитии дошкольника. Но самым важным условием успешного обучения в начальной школе является наличие у ребёнка соответствующих мотивов обучения: отношение к учёбе как к важному, общественно-значимому делу, стремление к приобретению знаний, интерес к определённым учебным предметам.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lastRenderedPageBreak/>
        <w:t>Только наличие достаточно сильных и устойчивых мотивов может побудить ребёнка к систематическому и добросовестному выполнению обязанностей, налагаемых на него школой.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Обозначив и осознав данную проблему, необходимо налаживать плодотворное сотрудничество педагогов детского сада, школы и родителей, в ходе которого решаются следующие задачи:</w:t>
      </w:r>
    </w:p>
    <w:p w:rsidR="00DC63CB" w:rsidRPr="006E380C" w:rsidRDefault="00DC63CB" w:rsidP="006E380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установление единства стремлений и взглядов на воспитательный процесс между детским садом, семьёй и школой;</w:t>
      </w:r>
    </w:p>
    <w:p w:rsidR="00DC63CB" w:rsidRPr="006E380C" w:rsidRDefault="00DC63CB" w:rsidP="006E380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выработка общих целей и задач, путём достижения намеченных результатов;</w:t>
      </w:r>
    </w:p>
    <w:p w:rsidR="00DC63CB" w:rsidRPr="006E380C" w:rsidRDefault="00DC63CB" w:rsidP="006E380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создание условий для благоприятного взаимодействия всех участников воспитательно-образовательного процесса – воспитателей, учителей, детей и родителей;</w:t>
      </w:r>
    </w:p>
    <w:p w:rsidR="00DC63CB" w:rsidRPr="006E380C" w:rsidRDefault="00DC63CB" w:rsidP="006E380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всестороннее психолого-педагогическое просвещение родителей</w:t>
      </w:r>
      <w:r w:rsidR="006E380C">
        <w:rPr>
          <w:sz w:val="28"/>
          <w:szCs w:val="28"/>
          <w:bdr w:val="none" w:sz="0" w:space="0" w:color="auto" w:frame="1"/>
        </w:rPr>
        <w:t>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Через перечисленные выше задачи чётко прослеживаются следующие направления: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   - методическая работа;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   - работа с детьми;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   - работа с родителями.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Методическая работа включает в себя изучение методов и форм воспитательно-образовательной работы через: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1.     взаимопосещение открытых занятий ДОУ и уроков в начальной школе;</w:t>
      </w:r>
    </w:p>
    <w:p w:rsidR="00DC63CB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2.    </w:t>
      </w:r>
      <w:r w:rsidR="00DC63CB" w:rsidRPr="006E380C">
        <w:rPr>
          <w:sz w:val="28"/>
          <w:szCs w:val="28"/>
          <w:bdr w:val="none" w:sz="0" w:space="0" w:color="auto" w:frame="1"/>
        </w:rPr>
        <w:t>рекомендации работающих в ДОУ воспитателей, педагога-психолога, учителя-логопеда по выпускникам;</w:t>
      </w:r>
    </w:p>
    <w:p w:rsidR="00DC63CB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3.    </w:t>
      </w:r>
      <w:r w:rsidR="00DC63CB" w:rsidRPr="006E380C">
        <w:rPr>
          <w:sz w:val="28"/>
          <w:szCs w:val="28"/>
          <w:bdr w:val="none" w:sz="0" w:space="0" w:color="auto" w:frame="1"/>
        </w:rPr>
        <w:t>анализ психологической готовности детей к школе на основе исследований психологов ДОУ и школы;</w:t>
      </w:r>
    </w:p>
    <w:p w:rsidR="00DC63CB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4.    </w:t>
      </w:r>
      <w:r w:rsidR="00DC63CB" w:rsidRPr="006E380C">
        <w:rPr>
          <w:sz w:val="28"/>
          <w:szCs w:val="28"/>
          <w:bdr w:val="none" w:sz="0" w:space="0" w:color="auto" w:frame="1"/>
        </w:rPr>
        <w:t>участие воспитателей ДОУ в психолого-педагогическом консилиуме на базе школы;</w:t>
      </w:r>
    </w:p>
    <w:p w:rsidR="00DC63CB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5.    </w:t>
      </w:r>
      <w:r w:rsidR="00DC63CB" w:rsidRPr="006E380C">
        <w:rPr>
          <w:sz w:val="28"/>
          <w:szCs w:val="28"/>
          <w:bdr w:val="none" w:sz="0" w:space="0" w:color="auto" w:frame="1"/>
        </w:rPr>
        <w:t>участие в совместных педсоветах, семинарах-практикумов на базе ДОУ;</w:t>
      </w:r>
    </w:p>
    <w:p w:rsidR="00DC63CB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6.    </w:t>
      </w:r>
      <w:r w:rsidR="00DC63CB" w:rsidRPr="006E380C">
        <w:rPr>
          <w:sz w:val="28"/>
          <w:szCs w:val="28"/>
          <w:bdr w:val="none" w:sz="0" w:space="0" w:color="auto" w:frame="1"/>
        </w:rPr>
        <w:t>совместные МО творческих групп воспитателей и учителей начальной школы.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  Работа с детьми состоит из: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   - организации экскурсий в школу детей старшего дошкольного возраста;</w:t>
      </w:r>
    </w:p>
    <w:p w:rsidR="00DC63CB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     </w:t>
      </w:r>
      <w:r w:rsidR="00DC63CB" w:rsidRPr="006E380C">
        <w:rPr>
          <w:sz w:val="28"/>
          <w:szCs w:val="28"/>
          <w:bdr w:val="none" w:sz="0" w:space="0" w:color="auto" w:frame="1"/>
        </w:rPr>
        <w:t>- организация выставок детских работ, вернисажей;</w:t>
      </w:r>
    </w:p>
    <w:p w:rsidR="00DC63CB" w:rsidRPr="006E380C" w:rsidRDefault="006E380C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     </w:t>
      </w:r>
      <w:r w:rsidR="00DC63CB" w:rsidRPr="006E380C">
        <w:rPr>
          <w:sz w:val="28"/>
          <w:szCs w:val="28"/>
          <w:bdr w:val="none" w:sz="0" w:space="0" w:color="auto" w:frame="1"/>
        </w:rPr>
        <w:t>- посещение театрализованных представлений, поставленных бывшими выпускниками ДОУ;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   Работа с родителями предполагает: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  - встречи учителей начальной школы с родителями воспитанников старшего дошкольного возраста на родительских собраниях;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lastRenderedPageBreak/>
        <w:t>    -  организация работы «педагогической гостиной» для родителе1 по вопросам подготовки детей к школе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 xml:space="preserve">   </w:t>
      </w:r>
      <w:r w:rsidR="006E380C">
        <w:rPr>
          <w:sz w:val="28"/>
          <w:szCs w:val="28"/>
          <w:bdr w:val="none" w:sz="0" w:space="0" w:color="auto" w:frame="1"/>
        </w:rPr>
        <w:t xml:space="preserve">  </w:t>
      </w:r>
      <w:r w:rsidRPr="006E380C">
        <w:rPr>
          <w:sz w:val="28"/>
          <w:szCs w:val="28"/>
          <w:bdr w:val="none" w:sz="0" w:space="0" w:color="auto" w:frame="1"/>
        </w:rPr>
        <w:t>- организацию дня открытых дверей.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Рекомендации для родителей по подготовке детей к школе.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1)      Занятия по подготовке детей к школе должны включать игровые моменты, ведь для ребёнка в шесть лет главным видом деятельности является игра. Длительность занятий не должна превышать 30 минут, иначе дошкольник будет утомляться и не усвоит учебный материал. Нервная система дошкольников  в силу недостаточной физиологической зрелости отличается быстрой истощаемостью и имеет низкий предел работоспособности. В середине занятия необходимо провести физкультминутку: разминку для глаз, рук, походить по комнате.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2)      Критерии психологической готовности: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Учебная мотивация (хочет идти в школу; понимает важность и необходимость учёбы; проявляет выраженный интерес к получению новых знаний);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Умение общаться со сверстниками и взрослыми (ребёнок легко вступает в контакт, не агрессивен, умеет находить выход из проблемных ситуаций общения, признаёт авторитет взрослых);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Развитие мелких мышц руки (рука развита хорошо, ребёнок уверенно владеет карандашом, ножницами);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Пространственная ориентация, координация движений (умение правильно определять «выше-ниже», «больше-меньше», «вперёд-назад», «слева-справа»);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Координация в системе «глаз-рука» (ребёнок может правильно перенести в тетрадь простейший графический образ-узор, фигуру, зрительно воспринимаемый на расстоянии, например из книг);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Развитие логического мышления (способность находить сходства и различия предметов при сравнении, умение правильно объединять их в группы по общим существенным прзнакам);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Развитие произвольного внимания (способность удерживать внимание на выполняемой работе в течение 15-20 минут).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3)      Дома полезно: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Развивать мелкую моторику: много лепить, рисовать, вырезать и клеить аппликации, штриховать картинки в книжках-раскрасках, не заходя за контур, собирать конструкции из мелких деталей конструктора;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Развивать познавательные способности (память, внимание, восприятие, мышление);</w:t>
      </w:r>
    </w:p>
    <w:p w:rsidR="00DC63CB" w:rsidRPr="006E380C" w:rsidRDefault="00DC63CB" w:rsidP="006E380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lastRenderedPageBreak/>
        <w:t>Выучить с ребёнком ответы на стандартные вопросы: имена родителей, домашний адрес, телефон, признаки времён года, названия месяцев).</w:t>
      </w:r>
    </w:p>
    <w:p w:rsidR="00DC63CB" w:rsidRPr="006E380C" w:rsidRDefault="00DC63CB" w:rsidP="006E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8"/>
          <w:szCs w:val="28"/>
        </w:rPr>
      </w:pPr>
      <w:r w:rsidRPr="006E380C">
        <w:rPr>
          <w:sz w:val="28"/>
          <w:szCs w:val="28"/>
          <w:bdr w:val="none" w:sz="0" w:space="0" w:color="auto" w:frame="1"/>
        </w:rPr>
        <w:t>    Исходя из всего сказанного выше, следует, что вопрос о преемственности – это вопрос о сохранении элементов уже приобретённого стереотипа в поведении и жизни первоклассника. Сформировавшиеся в детском саду привычки, навыки, знания составляют необходимый фундамент, на котором строится всё дальнейшее обучение и воспитание, Они помогают ребёнку быстрее включиться в новые условия.</w:t>
      </w:r>
    </w:p>
    <w:p w:rsidR="000E3157" w:rsidRPr="006E380C" w:rsidRDefault="000E3157" w:rsidP="006E380C">
      <w:pPr>
        <w:jc w:val="both"/>
      </w:pPr>
    </w:p>
    <w:sectPr w:rsidR="000E3157" w:rsidRPr="006E380C" w:rsidSect="006E380C">
      <w:footerReference w:type="default" r:id="rId8"/>
      <w:pgSz w:w="11906" w:h="16838"/>
      <w:pgMar w:top="1134" w:right="850" w:bottom="1134" w:left="1701" w:header="708" w:footer="1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0C" w:rsidRDefault="006E380C" w:rsidP="006E380C">
      <w:pPr>
        <w:spacing w:after="0" w:line="240" w:lineRule="auto"/>
      </w:pPr>
      <w:r>
        <w:separator/>
      </w:r>
    </w:p>
  </w:endnote>
  <w:endnote w:type="continuationSeparator" w:id="0">
    <w:p w:rsidR="006E380C" w:rsidRDefault="006E380C" w:rsidP="006E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80C" w:rsidRPr="006E380C" w:rsidRDefault="006E380C" w:rsidP="006E380C">
    <w:pPr>
      <w:pStyle w:val="a7"/>
      <w:jc w:val="center"/>
      <w:rPr>
        <w:sz w:val="22"/>
      </w:rPr>
    </w:pPr>
    <w:r>
      <w:rPr>
        <w:sz w:val="22"/>
      </w:rPr>
      <w:t xml:space="preserve">Мясникова Галина Александровна                            </w:t>
    </w:r>
  </w:p>
  <w:p w:rsidR="006E380C" w:rsidRDefault="006E38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0C" w:rsidRDefault="006E380C" w:rsidP="006E380C">
      <w:pPr>
        <w:spacing w:after="0" w:line="240" w:lineRule="auto"/>
      </w:pPr>
      <w:r>
        <w:separator/>
      </w:r>
    </w:p>
  </w:footnote>
  <w:footnote w:type="continuationSeparator" w:id="0">
    <w:p w:rsidR="006E380C" w:rsidRDefault="006E380C" w:rsidP="006E3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E1AD2"/>
    <w:multiLevelType w:val="hybridMultilevel"/>
    <w:tmpl w:val="4B5ECB5A"/>
    <w:lvl w:ilvl="0" w:tplc="66485C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20FBA"/>
    <w:multiLevelType w:val="hybridMultilevel"/>
    <w:tmpl w:val="BCF493A2"/>
    <w:lvl w:ilvl="0" w:tplc="C6C29D2A">
      <w:numFmt w:val="bullet"/>
      <w:lvlText w:val="·"/>
      <w:lvlJc w:val="left"/>
      <w:pPr>
        <w:ind w:left="112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87C9A"/>
    <w:multiLevelType w:val="hybridMultilevel"/>
    <w:tmpl w:val="073243E0"/>
    <w:lvl w:ilvl="0" w:tplc="66485C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95E61"/>
    <w:multiLevelType w:val="hybridMultilevel"/>
    <w:tmpl w:val="EF1EF4B4"/>
    <w:lvl w:ilvl="0" w:tplc="17EAD480">
      <w:start w:val="3"/>
      <w:numFmt w:val="bullet"/>
      <w:lvlText w:val="·"/>
      <w:lvlJc w:val="left"/>
      <w:pPr>
        <w:ind w:left="114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3CB"/>
    <w:rsid w:val="000E3157"/>
    <w:rsid w:val="000F546C"/>
    <w:rsid w:val="00542031"/>
    <w:rsid w:val="006E380C"/>
    <w:rsid w:val="00D80E4A"/>
    <w:rsid w:val="00DC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63CB"/>
    <w:pPr>
      <w:spacing w:before="100" w:beforeAutospacing="1" w:after="100" w:afterAutospacing="1" w:line="240" w:lineRule="auto"/>
    </w:pPr>
    <w:rPr>
      <w:rFonts w:eastAsia="Times New Roman" w:cs="Times New Roman"/>
      <w:bCs w:val="0"/>
      <w:iCs w:val="0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C63CB"/>
    <w:rPr>
      <w:i/>
      <w:iCs/>
    </w:rPr>
  </w:style>
  <w:style w:type="character" w:customStyle="1" w:styleId="apple-converted-space">
    <w:name w:val="apple-converted-space"/>
    <w:basedOn w:val="a0"/>
    <w:rsid w:val="00DC63CB"/>
  </w:style>
  <w:style w:type="paragraph" w:styleId="a5">
    <w:name w:val="header"/>
    <w:basedOn w:val="a"/>
    <w:link w:val="a6"/>
    <w:uiPriority w:val="99"/>
    <w:semiHidden/>
    <w:unhideWhenUsed/>
    <w:rsid w:val="006E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380C"/>
  </w:style>
  <w:style w:type="paragraph" w:styleId="a7">
    <w:name w:val="footer"/>
    <w:basedOn w:val="a"/>
    <w:link w:val="a8"/>
    <w:uiPriority w:val="99"/>
    <w:unhideWhenUsed/>
    <w:rsid w:val="006E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380C"/>
  </w:style>
  <w:style w:type="paragraph" w:styleId="a9">
    <w:name w:val="Balloon Text"/>
    <w:basedOn w:val="a"/>
    <w:link w:val="aa"/>
    <w:uiPriority w:val="99"/>
    <w:semiHidden/>
    <w:unhideWhenUsed/>
    <w:rsid w:val="006E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0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1327</Words>
  <Characters>7567</Characters>
  <Application>Microsoft Office Word</Application>
  <DocSecurity>0</DocSecurity>
  <Lines>63</Lines>
  <Paragraphs>17</Paragraphs>
  <ScaleCrop>false</ScaleCrop>
  <Company/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Petrova</cp:lastModifiedBy>
  <cp:revision>3</cp:revision>
  <dcterms:created xsi:type="dcterms:W3CDTF">2015-01-25T13:50:00Z</dcterms:created>
  <dcterms:modified xsi:type="dcterms:W3CDTF">2015-02-05T11:04:00Z</dcterms:modified>
</cp:coreProperties>
</file>